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164B" w14:textId="77777777" w:rsidR="005162BA" w:rsidRDefault="005162BA" w:rsidP="005162BA">
      <w:pPr>
        <w:rPr>
          <w:b/>
          <w:bCs/>
          <w:sz w:val="24"/>
          <w:szCs w:val="24"/>
        </w:rPr>
      </w:pPr>
    </w:p>
    <w:p w14:paraId="2D631E05" w14:textId="675788D1" w:rsidR="005162BA" w:rsidRDefault="005162BA" w:rsidP="005162BA">
      <w:pPr>
        <w:rPr>
          <w:b/>
          <w:bCs/>
          <w:sz w:val="24"/>
          <w:szCs w:val="24"/>
        </w:rPr>
      </w:pPr>
      <w:r>
        <w:rPr>
          <w:b/>
          <w:bCs/>
          <w:sz w:val="24"/>
          <w:szCs w:val="24"/>
        </w:rPr>
        <w:t>June 29, 2022</w:t>
      </w:r>
    </w:p>
    <w:p w14:paraId="24289ABC" w14:textId="77777777" w:rsidR="005162BA" w:rsidRDefault="005162BA" w:rsidP="005162BA">
      <w:pPr>
        <w:rPr>
          <w:b/>
          <w:bCs/>
          <w:sz w:val="24"/>
          <w:szCs w:val="24"/>
        </w:rPr>
      </w:pPr>
    </w:p>
    <w:p w14:paraId="6E101CC1" w14:textId="4E836A9A" w:rsidR="005162BA" w:rsidRDefault="005162BA" w:rsidP="005162BA">
      <w:pPr>
        <w:rPr>
          <w:b/>
          <w:bCs/>
          <w:sz w:val="24"/>
          <w:szCs w:val="24"/>
        </w:rPr>
      </w:pPr>
      <w:r>
        <w:rPr>
          <w:b/>
          <w:bCs/>
          <w:sz w:val="24"/>
          <w:szCs w:val="24"/>
        </w:rPr>
        <w:t>For Immediate Release</w:t>
      </w:r>
    </w:p>
    <w:p w14:paraId="229D660C" w14:textId="77777777" w:rsidR="005162BA" w:rsidRPr="002E40AE" w:rsidRDefault="005162BA" w:rsidP="005162BA">
      <w:pPr>
        <w:rPr>
          <w:b/>
          <w:bCs/>
          <w:sz w:val="24"/>
          <w:szCs w:val="24"/>
        </w:rPr>
      </w:pPr>
    </w:p>
    <w:p w14:paraId="7B2C0B80" w14:textId="77777777" w:rsidR="005162BA" w:rsidRPr="0014657F" w:rsidRDefault="005162BA" w:rsidP="005162BA">
      <w:pPr>
        <w:rPr>
          <w:sz w:val="24"/>
          <w:szCs w:val="24"/>
        </w:rPr>
      </w:pPr>
      <w:r>
        <w:rPr>
          <w:sz w:val="24"/>
          <w:szCs w:val="24"/>
        </w:rPr>
        <w:t xml:space="preserve">The Village of Spencerport is pleased to announce that they are applying to the Erie </w:t>
      </w:r>
      <w:r w:rsidRPr="0014657F">
        <w:rPr>
          <w:bCs/>
          <w:sz w:val="24"/>
          <w:szCs w:val="24"/>
        </w:rPr>
        <w:t xml:space="preserve">Canalway Grant Program’s </w:t>
      </w:r>
      <w:r>
        <w:rPr>
          <w:bCs/>
          <w:sz w:val="24"/>
          <w:szCs w:val="24"/>
        </w:rPr>
        <w:t xml:space="preserve">2022 CFA </w:t>
      </w:r>
      <w:r w:rsidRPr="0014657F">
        <w:rPr>
          <w:sz w:val="24"/>
          <w:szCs w:val="24"/>
        </w:rPr>
        <w:t xml:space="preserve">application. </w:t>
      </w:r>
    </w:p>
    <w:p w14:paraId="214BE60E" w14:textId="77777777" w:rsidR="00F93408" w:rsidRDefault="00F93408" w:rsidP="005162BA">
      <w:pPr>
        <w:rPr>
          <w:sz w:val="24"/>
          <w:szCs w:val="24"/>
        </w:rPr>
      </w:pPr>
    </w:p>
    <w:p w14:paraId="63C22336" w14:textId="1F47D1E4" w:rsidR="005162BA" w:rsidRPr="0014657F" w:rsidRDefault="005162BA" w:rsidP="005162BA">
      <w:pPr>
        <w:rPr>
          <w:sz w:val="24"/>
          <w:szCs w:val="24"/>
        </w:rPr>
      </w:pPr>
      <w:r>
        <w:rPr>
          <w:sz w:val="24"/>
          <w:szCs w:val="24"/>
        </w:rPr>
        <w:t>T</w:t>
      </w:r>
      <w:r w:rsidRPr="0014657F">
        <w:rPr>
          <w:sz w:val="24"/>
          <w:szCs w:val="24"/>
        </w:rPr>
        <w:t xml:space="preserve">he Village is seeking funding to create a strategic way to access Lester Merz Park, the Canalway Trail, and the Village’s downtown.  </w:t>
      </w:r>
      <w:r>
        <w:rPr>
          <w:sz w:val="24"/>
          <w:szCs w:val="24"/>
        </w:rPr>
        <w:t>O</w:t>
      </w:r>
      <w:r w:rsidRPr="0014657F">
        <w:rPr>
          <w:iCs/>
          <w:sz w:val="24"/>
          <w:szCs w:val="24"/>
        </w:rPr>
        <w:t xml:space="preserve">ver the last 25 years, the Village has developed the canal area with amenities like a new gazebo, docking spaces, electric and water hookups, sewer pump-out stations, access to showers, and a historical trolley museum called the Spencerport Depot and Canal Museum. </w:t>
      </w:r>
    </w:p>
    <w:p w14:paraId="6CD36E15" w14:textId="77777777" w:rsidR="00F93408" w:rsidRDefault="00F93408" w:rsidP="005162BA">
      <w:pPr>
        <w:rPr>
          <w:iCs/>
          <w:sz w:val="24"/>
          <w:szCs w:val="24"/>
        </w:rPr>
      </w:pPr>
    </w:p>
    <w:p w14:paraId="4973B0FB" w14:textId="77C572D6" w:rsidR="00F93408" w:rsidRDefault="005162BA" w:rsidP="005162BA">
      <w:pPr>
        <w:rPr>
          <w:iCs/>
          <w:sz w:val="24"/>
          <w:szCs w:val="24"/>
        </w:rPr>
      </w:pPr>
      <w:r w:rsidRPr="0014657F">
        <w:rPr>
          <w:iCs/>
          <w:sz w:val="24"/>
          <w:szCs w:val="24"/>
        </w:rPr>
        <w:t xml:space="preserve">Locals and visitors to the canal enjoy Lester Merz Park and due to its growth and popularity, and the loss of parking in other areas of the Village due to development, parking improvements are needed to expand access to these important canal resources. </w:t>
      </w:r>
    </w:p>
    <w:p w14:paraId="5D765280" w14:textId="77777777" w:rsidR="00F93408" w:rsidRDefault="00F93408" w:rsidP="005162BA">
      <w:pPr>
        <w:rPr>
          <w:iCs/>
          <w:sz w:val="24"/>
          <w:szCs w:val="24"/>
        </w:rPr>
      </w:pPr>
    </w:p>
    <w:p w14:paraId="29CDB63F" w14:textId="76595DF4" w:rsidR="005162BA" w:rsidRPr="0014657F" w:rsidRDefault="005162BA" w:rsidP="005162BA">
      <w:pPr>
        <w:rPr>
          <w:iCs/>
          <w:sz w:val="24"/>
          <w:szCs w:val="24"/>
        </w:rPr>
      </w:pPr>
      <w:r w:rsidRPr="0014657F">
        <w:rPr>
          <w:iCs/>
          <w:sz w:val="24"/>
          <w:szCs w:val="24"/>
        </w:rPr>
        <w:t xml:space="preserve">The proposed parking area will have a park-like appearance with landscaping, with a center greenspace, </w:t>
      </w:r>
      <w:r>
        <w:rPr>
          <w:iCs/>
          <w:sz w:val="24"/>
          <w:szCs w:val="24"/>
        </w:rPr>
        <w:t>with plans to house</w:t>
      </w:r>
      <w:r w:rsidRPr="0014657F">
        <w:rPr>
          <w:iCs/>
          <w:sz w:val="24"/>
          <w:szCs w:val="24"/>
        </w:rPr>
        <w:t xml:space="preserve"> the historical Spencerport bridge tender building</w:t>
      </w:r>
      <w:r>
        <w:rPr>
          <w:iCs/>
          <w:sz w:val="24"/>
          <w:szCs w:val="24"/>
        </w:rPr>
        <w:t xml:space="preserve"> in the future</w:t>
      </w:r>
      <w:r w:rsidRPr="0014657F">
        <w:rPr>
          <w:iCs/>
          <w:sz w:val="24"/>
          <w:szCs w:val="24"/>
        </w:rPr>
        <w:t xml:space="preserve">.  This historical octagonal-shaped </w:t>
      </w:r>
      <w:r>
        <w:rPr>
          <w:iCs/>
          <w:sz w:val="24"/>
          <w:szCs w:val="24"/>
        </w:rPr>
        <w:t>bri</w:t>
      </w:r>
      <w:r w:rsidRPr="0014657F">
        <w:rPr>
          <w:iCs/>
          <w:sz w:val="24"/>
          <w:szCs w:val="24"/>
        </w:rPr>
        <w:t>dge tender building once sat near this location</w:t>
      </w:r>
      <w:r>
        <w:rPr>
          <w:iCs/>
          <w:sz w:val="24"/>
          <w:szCs w:val="24"/>
        </w:rPr>
        <w:t>.</w:t>
      </w:r>
      <w:r w:rsidR="003B1CFD">
        <w:rPr>
          <w:iCs/>
          <w:sz w:val="24"/>
          <w:szCs w:val="24"/>
        </w:rPr>
        <w:t xml:space="preserve"> In </w:t>
      </w:r>
      <w:proofErr w:type="gramStart"/>
      <w:r w:rsidR="003B1CFD">
        <w:rPr>
          <w:iCs/>
          <w:sz w:val="24"/>
          <w:szCs w:val="24"/>
        </w:rPr>
        <w:t>addition</w:t>
      </w:r>
      <w:proofErr w:type="gramEnd"/>
      <w:r w:rsidR="003B1CFD">
        <w:rPr>
          <w:iCs/>
          <w:sz w:val="24"/>
          <w:szCs w:val="24"/>
        </w:rPr>
        <w:t xml:space="preserve"> electric vehicle charging stations will be at this site.</w:t>
      </w:r>
    </w:p>
    <w:p w14:paraId="53D54A61" w14:textId="77777777" w:rsidR="005162BA" w:rsidRPr="0014657F" w:rsidRDefault="005162BA" w:rsidP="005162BA">
      <w:pPr>
        <w:rPr>
          <w:sz w:val="24"/>
          <w:szCs w:val="24"/>
        </w:rPr>
      </w:pPr>
      <w:r w:rsidRPr="0014657F">
        <w:rPr>
          <w:sz w:val="24"/>
          <w:szCs w:val="24"/>
        </w:rPr>
        <w:t xml:space="preserve">Leveraging these funds, more </w:t>
      </w:r>
      <w:r w:rsidRPr="0014657F">
        <w:rPr>
          <w:iCs/>
          <w:sz w:val="24"/>
          <w:szCs w:val="24"/>
        </w:rPr>
        <w:t xml:space="preserve">visitors will have access directly to the Erie Canalway trail, which is directly adjacent to the Lester Merz Park and the downtown area being able to leave their vehicles at the Lester Metz Park parking lot. The build-out in the Depot/Canal Museum area has changed the available space for parking significantly and this is a need that has been brought to the board’s attention by many visitors and residents.   </w:t>
      </w:r>
    </w:p>
    <w:p w14:paraId="38934D9F" w14:textId="77777777" w:rsidR="005162BA" w:rsidRDefault="005162BA" w:rsidP="005162BA">
      <w:pPr>
        <w:jc w:val="center"/>
      </w:pPr>
      <w:r>
        <w:t>##</w:t>
      </w:r>
    </w:p>
    <w:p w14:paraId="12D3DE9B" w14:textId="77777777" w:rsidR="007A7342" w:rsidRPr="005162BA" w:rsidRDefault="007A7342" w:rsidP="005162BA"/>
    <w:sectPr w:rsidR="007A7342" w:rsidRPr="005162BA" w:rsidSect="00981D31">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BC86" w14:textId="77777777" w:rsidR="007A61F9" w:rsidRDefault="007A61F9" w:rsidP="00981D31">
      <w:r>
        <w:separator/>
      </w:r>
    </w:p>
  </w:endnote>
  <w:endnote w:type="continuationSeparator" w:id="0">
    <w:p w14:paraId="148077C1" w14:textId="77777777" w:rsidR="007A61F9" w:rsidRDefault="007A61F9" w:rsidP="0098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A85A" w14:textId="6E8B471C" w:rsidR="00981D31" w:rsidRDefault="00981D31" w:rsidP="00981D31">
    <w:pPr>
      <w:pStyle w:val="Footer"/>
      <w:rPr>
        <w:rFonts w:ascii="Times New Roman" w:hAnsi="Times New Roman"/>
        <w:b/>
        <w:bCs/>
        <w:sz w:val="24"/>
        <w:szCs w:val="24"/>
      </w:rPr>
    </w:pPr>
    <w:r>
      <w:rPr>
        <w:rFonts w:ascii="Times New Roman" w:hAnsi="Times New Roman"/>
        <w:b/>
        <w:bCs/>
        <w:sz w:val="24"/>
        <w:szCs w:val="24"/>
      </w:rPr>
      <w:t>Gary Penders, Mayor</w:t>
    </w:r>
    <w:r>
      <w:rPr>
        <w:rFonts w:ascii="Times New Roman" w:hAnsi="Times New Roman"/>
        <w:b/>
        <w:bCs/>
        <w:sz w:val="24"/>
        <w:szCs w:val="24"/>
      </w:rPr>
      <w:tab/>
    </w:r>
    <w:r>
      <w:rPr>
        <w:rFonts w:ascii="Times New Roman" w:hAnsi="Times New Roman"/>
        <w:b/>
        <w:bCs/>
        <w:sz w:val="24"/>
        <w:szCs w:val="24"/>
      </w:rPr>
      <w:tab/>
      <w:t>Tom West, Public Works Supt.</w:t>
    </w:r>
  </w:p>
  <w:p w14:paraId="3F1C59D3" w14:textId="2496E1B8" w:rsidR="00981D31" w:rsidRDefault="00981D31" w:rsidP="00981D31">
    <w:pPr>
      <w:pStyle w:val="Footer"/>
      <w:rPr>
        <w:rFonts w:ascii="Times New Roman" w:hAnsi="Times New Roman"/>
        <w:b/>
        <w:bCs/>
        <w:sz w:val="24"/>
        <w:szCs w:val="24"/>
      </w:rPr>
    </w:pPr>
    <w:r>
      <w:rPr>
        <w:rFonts w:ascii="Times New Roman" w:hAnsi="Times New Roman"/>
        <w:b/>
        <w:bCs/>
        <w:sz w:val="24"/>
        <w:szCs w:val="24"/>
      </w:rPr>
      <w:t>Eric Stowe, Attorney</w:t>
    </w:r>
    <w:r>
      <w:rPr>
        <w:rFonts w:ascii="Times New Roman" w:hAnsi="Times New Roman"/>
        <w:b/>
        <w:bCs/>
        <w:sz w:val="24"/>
        <w:szCs w:val="24"/>
      </w:rPr>
      <w:tab/>
    </w:r>
    <w:r>
      <w:rPr>
        <w:rFonts w:ascii="Times New Roman" w:hAnsi="Times New Roman"/>
        <w:b/>
        <w:bCs/>
        <w:sz w:val="24"/>
        <w:szCs w:val="24"/>
      </w:rPr>
      <w:tab/>
      <w:t>Jacqueline Sullivan, Village Clerk</w:t>
    </w:r>
  </w:p>
  <w:p w14:paraId="3B9A4FD8" w14:textId="4FE16744" w:rsidR="00981D31" w:rsidRDefault="00981D31" w:rsidP="00981D31">
    <w:pPr>
      <w:pStyle w:val="Footer"/>
      <w:rPr>
        <w:rFonts w:ascii="Times New Roman" w:hAnsi="Times New Roman"/>
        <w:b/>
        <w:bCs/>
        <w:sz w:val="24"/>
        <w:szCs w:val="24"/>
      </w:rPr>
    </w:pPr>
    <w:r>
      <w:rPr>
        <w:rFonts w:ascii="Times New Roman" w:hAnsi="Times New Roman"/>
        <w:b/>
        <w:bCs/>
        <w:sz w:val="24"/>
        <w:szCs w:val="24"/>
      </w:rPr>
      <w:t>Owen McIntee, Electric Supt.</w:t>
    </w:r>
    <w:r>
      <w:rPr>
        <w:rFonts w:ascii="Times New Roman" w:hAnsi="Times New Roman"/>
        <w:b/>
        <w:bCs/>
        <w:sz w:val="24"/>
        <w:szCs w:val="24"/>
      </w:rPr>
      <w:tab/>
    </w:r>
    <w:r>
      <w:rPr>
        <w:rFonts w:ascii="Times New Roman" w:hAnsi="Times New Roman"/>
        <w:b/>
        <w:bCs/>
        <w:sz w:val="24"/>
        <w:szCs w:val="24"/>
      </w:rPr>
      <w:tab/>
      <w:t>Karen Carr, Treasurer</w:t>
    </w:r>
  </w:p>
  <w:p w14:paraId="1543704D" w14:textId="7E992FA2" w:rsidR="00981D31" w:rsidRDefault="00981D31" w:rsidP="00981D31">
    <w:pPr>
      <w:pStyle w:val="Footer"/>
      <w:jc w:val="center"/>
      <w:rPr>
        <w:rFonts w:ascii="Times New Roman" w:hAnsi="Times New Roman"/>
        <w:b/>
        <w:bCs/>
        <w:sz w:val="24"/>
        <w:szCs w:val="24"/>
      </w:rPr>
    </w:pPr>
    <w:r>
      <w:rPr>
        <w:rFonts w:ascii="Times New Roman" w:hAnsi="Times New Roman"/>
        <w:b/>
        <w:bCs/>
        <w:sz w:val="24"/>
        <w:szCs w:val="24"/>
      </w:rPr>
      <w:t>Trustees</w:t>
    </w:r>
  </w:p>
  <w:p w14:paraId="55C55E53" w14:textId="3BE64DC6" w:rsidR="00981D31" w:rsidRDefault="00981D31" w:rsidP="00981D31">
    <w:pPr>
      <w:pStyle w:val="Footer"/>
      <w:rPr>
        <w:rFonts w:ascii="Times New Roman" w:hAnsi="Times New Roman"/>
        <w:b/>
        <w:bCs/>
        <w:sz w:val="24"/>
        <w:szCs w:val="24"/>
      </w:rPr>
    </w:pPr>
    <w:r>
      <w:rPr>
        <w:rFonts w:ascii="Times New Roman" w:hAnsi="Times New Roman"/>
        <w:b/>
        <w:bCs/>
        <w:sz w:val="24"/>
        <w:szCs w:val="24"/>
      </w:rPr>
      <w:t>Carol Nellis-Ewell</w:t>
    </w:r>
    <w:r w:rsidR="00903407">
      <w:rPr>
        <w:rFonts w:ascii="Times New Roman" w:hAnsi="Times New Roman"/>
        <w:b/>
        <w:bCs/>
        <w:sz w:val="24"/>
        <w:szCs w:val="24"/>
      </w:rPr>
      <w:t>, Deputy Mayor</w:t>
    </w:r>
    <w:r>
      <w:rPr>
        <w:rFonts w:ascii="Times New Roman" w:hAnsi="Times New Roman"/>
        <w:b/>
        <w:bCs/>
        <w:sz w:val="24"/>
        <w:szCs w:val="24"/>
      </w:rPr>
      <w:tab/>
    </w:r>
    <w:r>
      <w:rPr>
        <w:rFonts w:ascii="Times New Roman" w:hAnsi="Times New Roman"/>
        <w:b/>
        <w:bCs/>
        <w:sz w:val="24"/>
        <w:szCs w:val="24"/>
      </w:rPr>
      <w:tab/>
      <w:t>Charles Hopson</w:t>
    </w:r>
  </w:p>
  <w:p w14:paraId="51AE4A5B" w14:textId="3AD57C72" w:rsidR="00981D31" w:rsidRPr="00981D31" w:rsidRDefault="00981D31" w:rsidP="00981D31">
    <w:pPr>
      <w:pStyle w:val="Footer"/>
      <w:rPr>
        <w:rFonts w:ascii="Times New Roman" w:hAnsi="Times New Roman"/>
        <w:b/>
        <w:bCs/>
        <w:sz w:val="24"/>
        <w:szCs w:val="24"/>
      </w:rPr>
    </w:pPr>
    <w:r>
      <w:rPr>
        <w:rFonts w:ascii="Times New Roman" w:hAnsi="Times New Roman"/>
        <w:b/>
        <w:bCs/>
        <w:sz w:val="24"/>
        <w:szCs w:val="24"/>
      </w:rPr>
      <w:t>Ray Kuntz, Jr.</w:t>
    </w:r>
    <w:r>
      <w:rPr>
        <w:rFonts w:ascii="Times New Roman" w:hAnsi="Times New Roman"/>
        <w:b/>
        <w:bCs/>
        <w:sz w:val="24"/>
        <w:szCs w:val="24"/>
      </w:rPr>
      <w:tab/>
    </w:r>
    <w:r>
      <w:rPr>
        <w:rFonts w:ascii="Times New Roman" w:hAnsi="Times New Roman"/>
        <w:b/>
        <w:bCs/>
        <w:sz w:val="24"/>
        <w:szCs w:val="24"/>
      </w:rPr>
      <w:tab/>
      <w:t>David Wohlers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1542" w14:textId="77777777" w:rsidR="007A61F9" w:rsidRDefault="007A61F9" w:rsidP="00981D31">
      <w:r>
        <w:separator/>
      </w:r>
    </w:p>
  </w:footnote>
  <w:footnote w:type="continuationSeparator" w:id="0">
    <w:p w14:paraId="316E4BB9" w14:textId="77777777" w:rsidR="007A61F9" w:rsidRDefault="007A61F9" w:rsidP="0098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99A4" w14:textId="05737F55" w:rsidR="00981D31" w:rsidRDefault="00903407" w:rsidP="00981D31">
    <w:pPr>
      <w:pStyle w:val="Title"/>
      <w:jc w:val="center"/>
      <w:rPr>
        <w:rFonts w:ascii="Times New Roman" w:hAnsi="Times New Roman" w:cs="Times New Roman"/>
        <w:b/>
        <w:bCs/>
        <w:sz w:val="44"/>
        <w:szCs w:val="44"/>
      </w:rPr>
    </w:pPr>
    <w:r>
      <w:rPr>
        <w:rFonts w:ascii="Times New Roman" w:hAnsi="Times New Roman" w:cs="Times New Roman"/>
        <w:b/>
        <w:bCs/>
        <w:noProof/>
        <w:sz w:val="44"/>
        <w:szCs w:val="44"/>
      </w:rPr>
      <w:drawing>
        <wp:anchor distT="0" distB="0" distL="114300" distR="114300" simplePos="0" relativeHeight="251658240" behindDoc="1" locked="0" layoutInCell="1" allowOverlap="1" wp14:anchorId="3AE88E8F" wp14:editId="1A2A0CC0">
          <wp:simplePos x="0" y="0"/>
          <wp:positionH relativeFrom="column">
            <wp:posOffset>-638175</wp:posOffset>
          </wp:positionH>
          <wp:positionV relativeFrom="paragraph">
            <wp:posOffset>66675</wp:posOffset>
          </wp:positionV>
          <wp:extent cx="1265158" cy="1257300"/>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5158" cy="1257300"/>
                  </a:xfrm>
                  <a:prstGeom prst="rect">
                    <a:avLst/>
                  </a:prstGeom>
                </pic:spPr>
              </pic:pic>
            </a:graphicData>
          </a:graphic>
        </wp:anchor>
      </w:drawing>
    </w:r>
    <w:r w:rsidR="00981D31">
      <w:rPr>
        <w:rFonts w:ascii="Times New Roman" w:hAnsi="Times New Roman" w:cs="Times New Roman"/>
        <w:b/>
        <w:bCs/>
        <w:sz w:val="44"/>
        <w:szCs w:val="44"/>
      </w:rPr>
      <w:t>Village of Spencerport</w:t>
    </w:r>
  </w:p>
  <w:p w14:paraId="4E0BBC9B" w14:textId="79840734" w:rsidR="00981D31" w:rsidRDefault="00981D31" w:rsidP="00981D31">
    <w:pPr>
      <w:pStyle w:val="NoSpacing"/>
      <w:jc w:val="center"/>
      <w:rPr>
        <w:rFonts w:ascii="Times New Roman" w:hAnsi="Times New Roman" w:cs="Times New Roman"/>
        <w:b/>
        <w:bCs/>
        <w:sz w:val="36"/>
        <w:szCs w:val="36"/>
      </w:rPr>
    </w:pPr>
    <w:r w:rsidRPr="00981D31">
      <w:rPr>
        <w:rFonts w:ascii="Times New Roman" w:hAnsi="Times New Roman" w:cs="Times New Roman"/>
        <w:b/>
        <w:bCs/>
        <w:sz w:val="36"/>
        <w:szCs w:val="36"/>
      </w:rPr>
      <w:t>27 West Avenue</w:t>
    </w:r>
  </w:p>
  <w:p w14:paraId="26BEBE22" w14:textId="47844F54" w:rsidR="00981D31" w:rsidRDefault="00981D31" w:rsidP="00981D31">
    <w:pPr>
      <w:pStyle w:val="NoSpacing"/>
      <w:jc w:val="center"/>
      <w:rPr>
        <w:rFonts w:ascii="Times New Roman" w:hAnsi="Times New Roman" w:cs="Times New Roman"/>
        <w:b/>
        <w:bCs/>
        <w:sz w:val="36"/>
        <w:szCs w:val="36"/>
      </w:rPr>
    </w:pPr>
    <w:r>
      <w:rPr>
        <w:rFonts w:ascii="Times New Roman" w:hAnsi="Times New Roman" w:cs="Times New Roman"/>
        <w:b/>
        <w:bCs/>
        <w:sz w:val="36"/>
        <w:szCs w:val="36"/>
      </w:rPr>
      <w:t>Spencerport, NY 14559</w:t>
    </w:r>
  </w:p>
  <w:p w14:paraId="7FEC88D4" w14:textId="05335293" w:rsidR="00981D31" w:rsidRDefault="00981D31" w:rsidP="00981D3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Tel. 585-352-4771</w:t>
    </w:r>
  </w:p>
  <w:p w14:paraId="1CF37752" w14:textId="4D4750F9" w:rsidR="00981D31" w:rsidRDefault="00981D31" w:rsidP="00981D3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Fax 585-352-3484</w:t>
    </w:r>
  </w:p>
  <w:p w14:paraId="43FA2EC2" w14:textId="4E372F48" w:rsidR="00981D31" w:rsidRDefault="00981D31" w:rsidP="00981D31">
    <w:pPr>
      <w:pStyle w:val="NoSpacing"/>
      <w:tabs>
        <w:tab w:val="left" w:pos="1410"/>
        <w:tab w:val="center" w:pos="468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villageoffice@vil.spence</w:t>
    </w:r>
    <w:r w:rsidR="00903407">
      <w:rPr>
        <w:rFonts w:ascii="Times New Roman" w:hAnsi="Times New Roman" w:cs="Times New Roman"/>
        <w:b/>
        <w:bCs/>
        <w:sz w:val="24"/>
        <w:szCs w:val="24"/>
      </w:rPr>
      <w:t>rp</w:t>
    </w:r>
    <w:r>
      <w:rPr>
        <w:rFonts w:ascii="Times New Roman" w:hAnsi="Times New Roman" w:cs="Times New Roman"/>
        <w:b/>
        <w:bCs/>
        <w:sz w:val="24"/>
        <w:szCs w:val="24"/>
      </w:rPr>
      <w:t>ort.ny.us</w:t>
    </w:r>
  </w:p>
  <w:p w14:paraId="359E20B0" w14:textId="72107CC4" w:rsidR="00981D31" w:rsidRPr="00981D31" w:rsidRDefault="00981D31" w:rsidP="00981D31">
    <w:pPr>
      <w:pStyle w:val="NoSpacing"/>
      <w:jc w:val="center"/>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A05582"/>
    <w:lvl w:ilvl="0">
      <w:numFmt w:val="bullet"/>
      <w:lvlText w:val="*"/>
      <w:lvlJc w:val="left"/>
      <w:pPr>
        <w:ind w:left="0" w:firstLine="0"/>
      </w:pPr>
    </w:lvl>
  </w:abstractNum>
  <w:abstractNum w:abstractNumId="1" w15:restartNumberingAfterBreak="0">
    <w:nsid w:val="17B248B2"/>
    <w:multiLevelType w:val="hybridMultilevel"/>
    <w:tmpl w:val="1F5EE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2D0D22"/>
    <w:multiLevelType w:val="hybridMultilevel"/>
    <w:tmpl w:val="5DC0F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1B69DB"/>
    <w:multiLevelType w:val="hybridMultilevel"/>
    <w:tmpl w:val="8B58460A"/>
    <w:lvl w:ilvl="0" w:tplc="04090001">
      <w:start w:val="1"/>
      <w:numFmt w:val="bullet"/>
      <w:lvlText w:val=""/>
      <w:lvlJc w:val="left"/>
      <w:pPr>
        <w:ind w:left="388" w:hanging="360"/>
      </w:pPr>
      <w:rPr>
        <w:rFonts w:ascii="Symbol" w:hAnsi="Symbol" w:hint="default"/>
      </w:rPr>
    </w:lvl>
    <w:lvl w:ilvl="1" w:tplc="04090003">
      <w:start w:val="1"/>
      <w:numFmt w:val="bullet"/>
      <w:lvlText w:val="o"/>
      <w:lvlJc w:val="left"/>
      <w:pPr>
        <w:ind w:left="1108" w:hanging="360"/>
      </w:pPr>
      <w:rPr>
        <w:rFonts w:ascii="Courier New" w:hAnsi="Courier New" w:cs="Courier New" w:hint="default"/>
      </w:rPr>
    </w:lvl>
    <w:lvl w:ilvl="2" w:tplc="04090005">
      <w:start w:val="1"/>
      <w:numFmt w:val="bullet"/>
      <w:lvlText w:val=""/>
      <w:lvlJc w:val="left"/>
      <w:pPr>
        <w:ind w:left="1828" w:hanging="360"/>
      </w:pPr>
      <w:rPr>
        <w:rFonts w:ascii="Wingdings" w:hAnsi="Wingdings" w:hint="default"/>
      </w:rPr>
    </w:lvl>
    <w:lvl w:ilvl="3" w:tplc="04090001">
      <w:start w:val="1"/>
      <w:numFmt w:val="bullet"/>
      <w:lvlText w:val=""/>
      <w:lvlJc w:val="left"/>
      <w:pPr>
        <w:ind w:left="2548" w:hanging="360"/>
      </w:pPr>
      <w:rPr>
        <w:rFonts w:ascii="Symbol" w:hAnsi="Symbol" w:hint="default"/>
      </w:rPr>
    </w:lvl>
    <w:lvl w:ilvl="4" w:tplc="04090003">
      <w:start w:val="1"/>
      <w:numFmt w:val="bullet"/>
      <w:lvlText w:val="o"/>
      <w:lvlJc w:val="left"/>
      <w:pPr>
        <w:ind w:left="3268" w:hanging="360"/>
      </w:pPr>
      <w:rPr>
        <w:rFonts w:ascii="Courier New" w:hAnsi="Courier New" w:cs="Courier New" w:hint="default"/>
      </w:rPr>
    </w:lvl>
    <w:lvl w:ilvl="5" w:tplc="04090005">
      <w:start w:val="1"/>
      <w:numFmt w:val="bullet"/>
      <w:lvlText w:val=""/>
      <w:lvlJc w:val="left"/>
      <w:pPr>
        <w:ind w:left="3988" w:hanging="360"/>
      </w:pPr>
      <w:rPr>
        <w:rFonts w:ascii="Wingdings" w:hAnsi="Wingdings" w:hint="default"/>
      </w:rPr>
    </w:lvl>
    <w:lvl w:ilvl="6" w:tplc="04090001">
      <w:start w:val="1"/>
      <w:numFmt w:val="bullet"/>
      <w:lvlText w:val=""/>
      <w:lvlJc w:val="left"/>
      <w:pPr>
        <w:ind w:left="4708" w:hanging="360"/>
      </w:pPr>
      <w:rPr>
        <w:rFonts w:ascii="Symbol" w:hAnsi="Symbol" w:hint="default"/>
      </w:rPr>
    </w:lvl>
    <w:lvl w:ilvl="7" w:tplc="04090003">
      <w:start w:val="1"/>
      <w:numFmt w:val="bullet"/>
      <w:lvlText w:val="o"/>
      <w:lvlJc w:val="left"/>
      <w:pPr>
        <w:ind w:left="5428" w:hanging="360"/>
      </w:pPr>
      <w:rPr>
        <w:rFonts w:ascii="Courier New" w:hAnsi="Courier New" w:cs="Courier New" w:hint="default"/>
      </w:rPr>
    </w:lvl>
    <w:lvl w:ilvl="8" w:tplc="04090005">
      <w:start w:val="1"/>
      <w:numFmt w:val="bullet"/>
      <w:lvlText w:val=""/>
      <w:lvlJc w:val="left"/>
      <w:pPr>
        <w:ind w:left="6148" w:hanging="360"/>
      </w:pPr>
      <w:rPr>
        <w:rFonts w:ascii="Wingdings" w:hAnsi="Wingdings" w:hint="default"/>
      </w:rPr>
    </w:lvl>
  </w:abstractNum>
  <w:num w:numId="1" w16cid:durableId="1499496389">
    <w:abstractNumId w:val="0"/>
    <w:lvlOverride w:ilvl="0">
      <w:lvl w:ilvl="0">
        <w:numFmt w:val="decimal"/>
        <w:lvlText w:val=""/>
        <w:legacy w:legacy="1" w:legacySpace="0" w:legacyIndent="0"/>
        <w:lvlJc w:val="left"/>
        <w:pPr>
          <w:ind w:left="0" w:firstLine="0"/>
        </w:pPr>
        <w:rPr>
          <w:rFonts w:ascii="Symbol" w:hAnsi="Symbol" w:hint="default"/>
        </w:rPr>
      </w:lvl>
    </w:lvlOverride>
  </w:num>
  <w:num w:numId="2" w16cid:durableId="1374160719">
    <w:abstractNumId w:val="2"/>
  </w:num>
  <w:num w:numId="3" w16cid:durableId="394353767">
    <w:abstractNumId w:val="3"/>
  </w:num>
  <w:num w:numId="4" w16cid:durableId="392045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31"/>
    <w:rsid w:val="00371AFB"/>
    <w:rsid w:val="003B1CFD"/>
    <w:rsid w:val="004425A4"/>
    <w:rsid w:val="004468D7"/>
    <w:rsid w:val="004509D3"/>
    <w:rsid w:val="00511B05"/>
    <w:rsid w:val="005162BA"/>
    <w:rsid w:val="006972E7"/>
    <w:rsid w:val="007A61F9"/>
    <w:rsid w:val="007A7342"/>
    <w:rsid w:val="007B3DDA"/>
    <w:rsid w:val="00830ACD"/>
    <w:rsid w:val="00886788"/>
    <w:rsid w:val="00903407"/>
    <w:rsid w:val="00981D31"/>
    <w:rsid w:val="009859B4"/>
    <w:rsid w:val="009E09CA"/>
    <w:rsid w:val="00A250D9"/>
    <w:rsid w:val="00A44FDD"/>
    <w:rsid w:val="00B47F9F"/>
    <w:rsid w:val="00BE219C"/>
    <w:rsid w:val="00C067CC"/>
    <w:rsid w:val="00C06932"/>
    <w:rsid w:val="00CA451E"/>
    <w:rsid w:val="00D130B4"/>
    <w:rsid w:val="00D73CDE"/>
    <w:rsid w:val="00D774F1"/>
    <w:rsid w:val="00DA5CCF"/>
    <w:rsid w:val="00DF4C49"/>
    <w:rsid w:val="00E00F6F"/>
    <w:rsid w:val="00F86D46"/>
    <w:rsid w:val="00F9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80555"/>
  <w15:chartTrackingRefBased/>
  <w15:docId w15:val="{CF106232-156B-4585-BE60-33B12201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5A4"/>
    <w:pPr>
      <w:spacing w:after="0" w:line="240" w:lineRule="auto"/>
    </w:pPr>
    <w:rPr>
      <w:rFonts w:ascii="Georgia" w:eastAsia="Times New Roman" w:hAnsi="Georg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31"/>
    <w:pPr>
      <w:tabs>
        <w:tab w:val="center" w:pos="4680"/>
        <w:tab w:val="right" w:pos="9360"/>
      </w:tabs>
    </w:pPr>
  </w:style>
  <w:style w:type="character" w:customStyle="1" w:styleId="HeaderChar">
    <w:name w:val="Header Char"/>
    <w:basedOn w:val="DefaultParagraphFont"/>
    <w:link w:val="Header"/>
    <w:uiPriority w:val="99"/>
    <w:rsid w:val="00981D31"/>
  </w:style>
  <w:style w:type="paragraph" w:styleId="Footer">
    <w:name w:val="footer"/>
    <w:basedOn w:val="Normal"/>
    <w:link w:val="FooterChar"/>
    <w:uiPriority w:val="99"/>
    <w:unhideWhenUsed/>
    <w:rsid w:val="00981D31"/>
    <w:pPr>
      <w:tabs>
        <w:tab w:val="center" w:pos="4680"/>
        <w:tab w:val="right" w:pos="9360"/>
      </w:tabs>
    </w:pPr>
  </w:style>
  <w:style w:type="character" w:customStyle="1" w:styleId="FooterChar">
    <w:name w:val="Footer Char"/>
    <w:basedOn w:val="DefaultParagraphFont"/>
    <w:link w:val="Footer"/>
    <w:uiPriority w:val="99"/>
    <w:rsid w:val="00981D31"/>
  </w:style>
  <w:style w:type="paragraph" w:styleId="Title">
    <w:name w:val="Title"/>
    <w:basedOn w:val="Normal"/>
    <w:next w:val="Normal"/>
    <w:link w:val="TitleChar"/>
    <w:uiPriority w:val="10"/>
    <w:qFormat/>
    <w:rsid w:val="00981D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D31"/>
    <w:rPr>
      <w:rFonts w:asciiTheme="majorHAnsi" w:eastAsiaTheme="majorEastAsia" w:hAnsiTheme="majorHAnsi" w:cstheme="majorBidi"/>
      <w:spacing w:val="-10"/>
      <w:kern w:val="28"/>
      <w:sz w:val="56"/>
      <w:szCs w:val="56"/>
    </w:rPr>
  </w:style>
  <w:style w:type="paragraph" w:styleId="NoSpacing">
    <w:name w:val="No Spacing"/>
    <w:uiPriority w:val="1"/>
    <w:qFormat/>
    <w:rsid w:val="00981D31"/>
    <w:pPr>
      <w:spacing w:after="0" w:line="240" w:lineRule="auto"/>
    </w:pPr>
  </w:style>
  <w:style w:type="paragraph" w:customStyle="1" w:styleId="Style">
    <w:name w:val="Style"/>
    <w:rsid w:val="004425A4"/>
    <w:pPr>
      <w:widowControl w:val="0"/>
      <w:autoSpaceDE w:val="0"/>
      <w:autoSpaceDN w:val="0"/>
      <w:adjustRightInd w:val="0"/>
      <w:spacing w:after="0" w:line="240" w:lineRule="auto"/>
    </w:pPr>
    <w:rPr>
      <w:rFonts w:ascii="Arial" w:eastAsia="Times New Roman" w:hAnsi="Arial" w:cs="Arial"/>
      <w:sz w:val="24"/>
      <w:szCs w:val="24"/>
    </w:rPr>
  </w:style>
  <w:style w:type="table" w:styleId="TableGrid">
    <w:name w:val="Table Grid"/>
    <w:basedOn w:val="TableNormal"/>
    <w:uiPriority w:val="39"/>
    <w:rsid w:val="00E0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282">
      <w:bodyDiv w:val="1"/>
      <w:marLeft w:val="0"/>
      <w:marRight w:val="0"/>
      <w:marTop w:val="0"/>
      <w:marBottom w:val="0"/>
      <w:divBdr>
        <w:top w:val="none" w:sz="0" w:space="0" w:color="auto"/>
        <w:left w:val="none" w:sz="0" w:space="0" w:color="auto"/>
        <w:bottom w:val="none" w:sz="0" w:space="0" w:color="auto"/>
        <w:right w:val="none" w:sz="0" w:space="0" w:color="auto"/>
      </w:divBdr>
    </w:div>
    <w:div w:id="670646347">
      <w:bodyDiv w:val="1"/>
      <w:marLeft w:val="0"/>
      <w:marRight w:val="0"/>
      <w:marTop w:val="0"/>
      <w:marBottom w:val="0"/>
      <w:divBdr>
        <w:top w:val="none" w:sz="0" w:space="0" w:color="auto"/>
        <w:left w:val="none" w:sz="0" w:space="0" w:color="auto"/>
        <w:bottom w:val="none" w:sz="0" w:space="0" w:color="auto"/>
        <w:right w:val="none" w:sz="0" w:space="0" w:color="auto"/>
      </w:divBdr>
    </w:div>
    <w:div w:id="1236014679">
      <w:bodyDiv w:val="1"/>
      <w:marLeft w:val="0"/>
      <w:marRight w:val="0"/>
      <w:marTop w:val="0"/>
      <w:marBottom w:val="0"/>
      <w:divBdr>
        <w:top w:val="none" w:sz="0" w:space="0" w:color="auto"/>
        <w:left w:val="none" w:sz="0" w:space="0" w:color="auto"/>
        <w:bottom w:val="none" w:sz="0" w:space="0" w:color="auto"/>
        <w:right w:val="none" w:sz="0" w:space="0" w:color="auto"/>
      </w:divBdr>
    </w:div>
    <w:div w:id="1489204671">
      <w:bodyDiv w:val="1"/>
      <w:marLeft w:val="0"/>
      <w:marRight w:val="0"/>
      <w:marTop w:val="0"/>
      <w:marBottom w:val="0"/>
      <w:divBdr>
        <w:top w:val="none" w:sz="0" w:space="0" w:color="auto"/>
        <w:left w:val="none" w:sz="0" w:space="0" w:color="auto"/>
        <w:bottom w:val="none" w:sz="0" w:space="0" w:color="auto"/>
        <w:right w:val="none" w:sz="0" w:space="0" w:color="auto"/>
      </w:divBdr>
    </w:div>
    <w:div w:id="180546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Jacqueline</dc:creator>
  <cp:keywords/>
  <dc:description/>
  <cp:lastModifiedBy>Sullivan, Jacqueline</cp:lastModifiedBy>
  <cp:revision>4</cp:revision>
  <cp:lastPrinted>2022-06-29T13:26:00Z</cp:lastPrinted>
  <dcterms:created xsi:type="dcterms:W3CDTF">2022-06-29T12:59:00Z</dcterms:created>
  <dcterms:modified xsi:type="dcterms:W3CDTF">2022-06-29T18:21:00Z</dcterms:modified>
</cp:coreProperties>
</file>